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AACB" w14:textId="77777777" w:rsidR="00093119" w:rsidRPr="006620F0" w:rsidRDefault="00093119" w:rsidP="0055013A">
      <w:pPr>
        <w:spacing w:line="470" w:lineRule="exact"/>
        <w:ind w:leftChars="-1" w:left="-2" w:firstLine="1"/>
        <w:jc w:val="right"/>
        <w:rPr>
          <w:rFonts w:eastAsia="標楷體"/>
          <w:color w:val="000000" w:themeColor="text1"/>
          <w:sz w:val="27"/>
          <w:szCs w:val="27"/>
        </w:rPr>
      </w:pPr>
      <w:r w:rsidRPr="006620F0">
        <w:rPr>
          <w:rFonts w:eastAsia="標楷體"/>
          <w:color w:val="000000" w:themeColor="text1"/>
          <w:sz w:val="27"/>
          <w:szCs w:val="27"/>
        </w:rPr>
        <w:t>附件</w:t>
      </w:r>
      <w:r w:rsidRPr="006620F0">
        <w:rPr>
          <w:rFonts w:eastAsia="標楷體"/>
          <w:color w:val="000000" w:themeColor="text1"/>
          <w:sz w:val="27"/>
          <w:szCs w:val="27"/>
        </w:rPr>
        <w:t>3</w:t>
      </w:r>
    </w:p>
    <w:p w14:paraId="7435EB09" w14:textId="77777777" w:rsidR="00C43C20" w:rsidRPr="00AD49EA" w:rsidRDefault="00093119" w:rsidP="0055013A">
      <w:pPr>
        <w:spacing w:beforeLines="100" w:before="24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D49EA">
        <w:rPr>
          <w:rFonts w:eastAsia="標楷體" w:hint="eastAsia"/>
          <w:b/>
          <w:color w:val="000000" w:themeColor="text1"/>
          <w:sz w:val="32"/>
          <w:szCs w:val="28"/>
        </w:rPr>
        <w:t>國家教育研究院</w:t>
      </w:r>
      <w:r w:rsidRPr="00AD49EA">
        <w:rPr>
          <w:rFonts w:eastAsia="標楷體"/>
          <w:b/>
          <w:color w:val="000000" w:themeColor="text1"/>
          <w:sz w:val="32"/>
          <w:szCs w:val="28"/>
        </w:rPr>
        <w:t>學生學習成就</w:t>
      </w:r>
      <w:r w:rsidRPr="00AD49EA">
        <w:rPr>
          <w:rFonts w:eastAsia="標楷體" w:hint="eastAsia"/>
          <w:b/>
          <w:color w:val="000000" w:themeColor="text1"/>
          <w:sz w:val="32"/>
          <w:szCs w:val="28"/>
        </w:rPr>
        <w:t>資料</w:t>
      </w:r>
      <w:r w:rsidRPr="00AD49EA">
        <w:rPr>
          <w:rFonts w:eastAsia="標楷體"/>
          <w:b/>
          <w:color w:val="000000" w:themeColor="text1"/>
          <w:sz w:val="32"/>
          <w:szCs w:val="28"/>
        </w:rPr>
        <w:t>使用</w:t>
      </w:r>
      <w:r w:rsidR="00C43C20" w:rsidRPr="00AD49EA">
        <w:rPr>
          <w:rFonts w:eastAsia="標楷體"/>
          <w:b/>
          <w:color w:val="000000" w:themeColor="text1"/>
          <w:sz w:val="32"/>
          <w:szCs w:val="28"/>
        </w:rPr>
        <w:t>合約書</w:t>
      </w:r>
    </w:p>
    <w:p w14:paraId="5386A870" w14:textId="77777777" w:rsidR="00C43C20" w:rsidRPr="00AD49EA" w:rsidRDefault="00C43C20" w:rsidP="00C43C20">
      <w:pPr>
        <w:spacing w:line="440" w:lineRule="exact"/>
        <w:jc w:val="center"/>
        <w:rPr>
          <w:rFonts w:eastAsia="標楷體"/>
          <w:color w:val="000000" w:themeColor="text1"/>
          <w:u w:val="single"/>
        </w:rPr>
      </w:pPr>
      <w:r w:rsidRPr="00AD49EA">
        <w:rPr>
          <w:rFonts w:eastAsia="標楷體"/>
          <w:color w:val="000000" w:themeColor="text1"/>
        </w:rPr>
        <w:t xml:space="preserve">                           </w:t>
      </w:r>
      <w:r w:rsidRPr="00AD49EA">
        <w:rPr>
          <w:rFonts w:eastAsia="標楷體"/>
          <w:color w:val="000000" w:themeColor="text1"/>
        </w:rPr>
        <w:t>申請號碼</w:t>
      </w:r>
      <w:r w:rsidRPr="00AD49EA">
        <w:rPr>
          <w:rFonts w:eastAsia="標楷體"/>
          <w:color w:val="000000" w:themeColor="text1"/>
        </w:rPr>
        <w:t xml:space="preserve"> </w:t>
      </w:r>
      <w:r w:rsidRPr="00AD49EA">
        <w:rPr>
          <w:rFonts w:eastAsia="標楷體"/>
          <w:color w:val="000000" w:themeColor="text1"/>
          <w:u w:val="single"/>
        </w:rPr>
        <w:t xml:space="preserve">                 </w:t>
      </w:r>
    </w:p>
    <w:p w14:paraId="6FF8BE4E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  <w:proofErr w:type="gramStart"/>
      <w:r w:rsidRPr="00AD49EA">
        <w:rPr>
          <w:rFonts w:eastAsia="標楷體"/>
          <w:color w:val="000000" w:themeColor="text1"/>
        </w:rPr>
        <w:t>茲由</w:t>
      </w:r>
      <w:proofErr w:type="gramEnd"/>
      <w:r w:rsidRPr="00AD49EA">
        <w:rPr>
          <w:rFonts w:eastAsia="標楷體"/>
          <w:color w:val="000000" w:themeColor="text1"/>
          <w:u w:val="single"/>
        </w:rPr>
        <w:t xml:space="preserve">              </w:t>
      </w:r>
      <w:r w:rsidRPr="006620F0">
        <w:rPr>
          <w:rFonts w:eastAsia="標楷體"/>
          <w:color w:val="000000" w:themeColor="text1"/>
        </w:rPr>
        <w:t>（以下簡稱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方）申請使用國家教育研究院（以下簡稱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9E5AB0" w:rsidRPr="006620F0">
        <w:rPr>
          <w:rFonts w:eastAsia="標楷體"/>
          <w:color w:val="000000" w:themeColor="text1"/>
        </w:rPr>
        <w:t>方）之學生學習成就</w:t>
      </w:r>
      <w:r w:rsidRPr="006620F0">
        <w:rPr>
          <w:rFonts w:eastAsia="標楷體"/>
          <w:color w:val="000000" w:themeColor="text1"/>
        </w:rPr>
        <w:t>資料（以下簡稱本資料），</w:t>
      </w:r>
      <w:proofErr w:type="gramStart"/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負有</w:t>
      </w:r>
      <w:proofErr w:type="gramEnd"/>
      <w:r w:rsidRPr="006620F0">
        <w:rPr>
          <w:rFonts w:eastAsia="標楷體"/>
          <w:color w:val="000000" w:themeColor="text1"/>
        </w:rPr>
        <w:t>遵守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規定之義務，雙方特訂定本契約，以資遵循。</w:t>
      </w:r>
    </w:p>
    <w:p w14:paraId="34A9AC93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同意依著作權法、個人資料保護相關法令與本合約使用本資料。</w:t>
      </w:r>
    </w:p>
    <w:p w14:paraId="6C4E4F27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8E4561" w:rsidRPr="006620F0">
        <w:rPr>
          <w:rFonts w:eastAsia="標楷體"/>
          <w:color w:val="000000" w:themeColor="text1"/>
        </w:rPr>
        <w:t>就本資料</w:t>
      </w:r>
      <w:r w:rsidR="00C43C20" w:rsidRPr="006620F0">
        <w:rPr>
          <w:rFonts w:eastAsia="標楷體"/>
          <w:color w:val="000000" w:themeColor="text1"/>
        </w:rPr>
        <w:t>合於下列或其他情形之</w:t>
      </w:r>
      <w:r w:rsidR="00C43C20" w:rsidRPr="006620F0">
        <w:rPr>
          <w:rFonts w:eastAsia="標楷體" w:hint="eastAsia"/>
          <w:color w:val="000000" w:themeColor="text1"/>
        </w:rPr>
        <w:t>使用</w:t>
      </w:r>
      <w:r w:rsidR="00C43C20" w:rsidRPr="006620F0">
        <w:rPr>
          <w:rFonts w:eastAsia="標楷體"/>
          <w:color w:val="000000" w:themeColor="text1"/>
        </w:rPr>
        <w:t>資訊</w:t>
      </w:r>
      <w:r w:rsidR="00C43C20" w:rsidRPr="006620F0">
        <w:rPr>
          <w:rFonts w:eastAsia="標楷體" w:hint="eastAsia"/>
          <w:color w:val="000000" w:themeColor="text1"/>
        </w:rPr>
        <w:t>，對</w:t>
      </w:r>
      <w:proofErr w:type="gramStart"/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負</w:t>
      </w:r>
      <w:r w:rsidR="00C43C20" w:rsidRPr="006620F0">
        <w:rPr>
          <w:rFonts w:eastAsia="標楷體" w:hint="eastAsia"/>
          <w:color w:val="000000" w:themeColor="text1"/>
        </w:rPr>
        <w:t>有</w:t>
      </w:r>
      <w:proofErr w:type="gramEnd"/>
      <w:r w:rsidR="00C43C20" w:rsidRPr="006620F0">
        <w:rPr>
          <w:rFonts w:eastAsia="標楷體" w:hint="eastAsia"/>
          <w:color w:val="000000" w:themeColor="text1"/>
        </w:rPr>
        <w:t>保密義務：</w:t>
      </w:r>
    </w:p>
    <w:p w14:paraId="133F7D83" w14:textId="77777777" w:rsidR="00C43C20" w:rsidRPr="006620F0" w:rsidRDefault="00C43C20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所有</w:t>
      </w:r>
      <w:r w:rsidRPr="006620F0">
        <w:rPr>
          <w:rFonts w:eastAsia="標楷體" w:hint="eastAsia"/>
          <w:color w:val="000000" w:themeColor="text1"/>
        </w:rPr>
        <w:t>申請</w:t>
      </w:r>
      <w:r w:rsidRPr="006620F0">
        <w:rPr>
          <w:rFonts w:eastAsia="標楷體"/>
          <w:color w:val="000000" w:themeColor="text1"/>
        </w:rPr>
        <w:t>資料中個人</w:t>
      </w:r>
      <w:r w:rsidRPr="006620F0">
        <w:rPr>
          <w:rFonts w:eastAsia="標楷體" w:hint="eastAsia"/>
          <w:color w:val="000000" w:themeColor="text1"/>
        </w:rPr>
        <w:t>/</w:t>
      </w:r>
      <w:r w:rsidRPr="006620F0">
        <w:rPr>
          <w:rFonts w:eastAsia="標楷體" w:hint="eastAsia"/>
          <w:color w:val="000000" w:themeColor="text1"/>
        </w:rPr>
        <w:t>單位</w:t>
      </w:r>
      <w:r w:rsidRPr="006620F0">
        <w:rPr>
          <w:rFonts w:eastAsia="標楷體"/>
          <w:color w:val="000000" w:themeColor="text1"/>
        </w:rPr>
        <w:t>之名稱、家庭及其他足以識別該個人</w:t>
      </w:r>
      <w:r w:rsidRPr="006620F0">
        <w:rPr>
          <w:rFonts w:eastAsia="標楷體"/>
          <w:color w:val="000000" w:themeColor="text1"/>
        </w:rPr>
        <w:t>/</w:t>
      </w:r>
      <w:r w:rsidRPr="006620F0">
        <w:rPr>
          <w:rFonts w:eastAsia="標楷體"/>
          <w:color w:val="000000" w:themeColor="text1"/>
        </w:rPr>
        <w:t>單位之資料。</w:t>
      </w:r>
    </w:p>
    <w:p w14:paraId="05BEC543" w14:textId="77777777" w:rsidR="00C43C20" w:rsidRPr="006620F0" w:rsidRDefault="006875E7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指定僅供特定</w:t>
      </w:r>
      <w:proofErr w:type="gramStart"/>
      <w:r w:rsidR="00C43C20" w:rsidRPr="006620F0">
        <w:rPr>
          <w:rFonts w:eastAsia="標楷體"/>
          <w:color w:val="000000" w:themeColor="text1"/>
        </w:rPr>
        <w:t>人聽閱或</w:t>
      </w:r>
      <w:proofErr w:type="gramEnd"/>
      <w:r w:rsidR="00C43C20" w:rsidRPr="006620F0">
        <w:rPr>
          <w:rFonts w:eastAsia="標楷體"/>
          <w:color w:val="000000" w:themeColor="text1"/>
        </w:rPr>
        <w:t>利用者。</w:t>
      </w:r>
    </w:p>
    <w:p w14:paraId="02A25770" w14:textId="77777777" w:rsidR="00C43C20" w:rsidRPr="006620F0" w:rsidRDefault="00C43C20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尚未公開予大眾</w:t>
      </w:r>
      <w:r w:rsidRPr="006620F0">
        <w:rPr>
          <w:rFonts w:eastAsia="標楷體" w:hint="eastAsia"/>
          <w:color w:val="000000" w:themeColor="text1"/>
        </w:rPr>
        <w:t>周</w:t>
      </w:r>
      <w:r w:rsidRPr="006620F0">
        <w:rPr>
          <w:rFonts w:eastAsia="標楷體"/>
          <w:color w:val="000000" w:themeColor="text1"/>
        </w:rPr>
        <w:t>知或他人無法依正當合法途徑探詢者。</w:t>
      </w:r>
    </w:p>
    <w:p w14:paraId="29010ABA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對於前條所定之資訊，非經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以書面同意，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不得從事下列事項：</w:t>
      </w:r>
    </w:p>
    <w:p w14:paraId="28054D67" w14:textId="77777777" w:rsidR="00C43C20" w:rsidRPr="006620F0" w:rsidRDefault="00C43C20" w:rsidP="009E5AB0">
      <w:pPr>
        <w:numPr>
          <w:ilvl w:val="0"/>
          <w:numId w:val="3"/>
        </w:numPr>
        <w:tabs>
          <w:tab w:val="clear" w:pos="1680"/>
          <w:tab w:val="left" w:pos="1080"/>
        </w:tabs>
        <w:spacing w:line="440" w:lineRule="exact"/>
        <w:ind w:left="1092" w:hanging="735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提供、交付、洩露或以任何方式或因任何原因而移轉或使第三人知悉</w:t>
      </w:r>
      <w:r w:rsidR="009E5AB0" w:rsidRPr="006620F0">
        <w:rPr>
          <w:rFonts w:eastAsia="標楷體" w:hint="eastAsia"/>
          <w:color w:val="000000" w:themeColor="text1"/>
        </w:rPr>
        <w:t>或使用</w:t>
      </w:r>
      <w:r w:rsidRPr="006620F0">
        <w:rPr>
          <w:rFonts w:eastAsia="標楷體"/>
          <w:color w:val="000000" w:themeColor="text1"/>
        </w:rPr>
        <w:t>。</w:t>
      </w:r>
    </w:p>
    <w:p w14:paraId="6E772C00" w14:textId="77777777" w:rsidR="00C43C20" w:rsidRPr="006620F0" w:rsidRDefault="00C43C20" w:rsidP="00C43C20">
      <w:pPr>
        <w:numPr>
          <w:ilvl w:val="0"/>
          <w:numId w:val="3"/>
        </w:numPr>
        <w:tabs>
          <w:tab w:val="left" w:pos="1080"/>
        </w:tabs>
        <w:spacing w:line="440" w:lineRule="exact"/>
        <w:ind w:hanging="132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擅自使用</w:t>
      </w:r>
      <w:proofErr w:type="gramStart"/>
      <w:r w:rsidRPr="006620F0">
        <w:rPr>
          <w:rFonts w:eastAsia="標楷體"/>
          <w:color w:val="000000" w:themeColor="text1"/>
        </w:rPr>
        <w:t>於非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proofErr w:type="gramEnd"/>
      <w:r w:rsidRPr="006620F0">
        <w:rPr>
          <w:rFonts w:eastAsia="標楷體"/>
          <w:color w:val="000000" w:themeColor="text1"/>
        </w:rPr>
        <w:t>所申請之研究目的。</w:t>
      </w:r>
    </w:p>
    <w:p w14:paraId="6CDFF60E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本合約永久有效，但若該資料已成為大眾均可公開取得之資料，且此來源並非因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 w:hint="eastAsia"/>
          <w:color w:val="000000" w:themeColor="text1"/>
        </w:rPr>
        <w:t>未經授權之行為或疏失所造成者，則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於大眾可公開取得後，免除</w:t>
      </w:r>
      <w:r w:rsidRPr="006620F0">
        <w:rPr>
          <w:rFonts w:eastAsia="標楷體" w:hint="eastAsia"/>
          <w:color w:val="000000" w:themeColor="text1"/>
        </w:rPr>
        <w:t>保密義務。</w:t>
      </w:r>
    </w:p>
    <w:p w14:paraId="66EF733D" w14:textId="1594CA2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運用申請資料撰寫之論著（如會議</w:t>
      </w:r>
      <w:r w:rsidR="00431AD7" w:rsidRPr="006620F0">
        <w:rPr>
          <w:rFonts w:eastAsia="標楷體" w:hint="eastAsia"/>
          <w:color w:val="000000" w:themeColor="text1"/>
        </w:rPr>
        <w:t>/</w:t>
      </w:r>
      <w:r w:rsidR="00C43C20" w:rsidRPr="006620F0">
        <w:rPr>
          <w:rFonts w:eastAsia="標楷體"/>
          <w:color w:val="000000" w:themeColor="text1"/>
        </w:rPr>
        <w:t>期刊論文、博碩士論文、專書等），</w:t>
      </w:r>
      <w:r w:rsidR="001855FC" w:rsidRPr="006620F0">
        <w:rPr>
          <w:rFonts w:ascii="標楷體" w:eastAsia="標楷體" w:hAnsi="標楷體"/>
          <w:color w:val="000000" w:themeColor="text1"/>
        </w:rPr>
        <w:t>須於致謝中</w:t>
      </w:r>
      <w:r w:rsidR="001855FC" w:rsidRPr="006620F0">
        <w:rPr>
          <w:rFonts w:ascii="標楷體" w:eastAsia="標楷體" w:hAnsi="標楷體"/>
          <w:color w:val="000000" w:themeColor="text1"/>
          <w:spacing w:val="-8"/>
        </w:rPr>
        <w:t>詳細書明「本論文</w:t>
      </w:r>
      <w:r w:rsidR="001855FC" w:rsidRPr="006620F0">
        <w:rPr>
          <w:rFonts w:ascii="標楷體" w:eastAsia="標楷體" w:hAnsi="標楷體"/>
          <w:color w:val="000000" w:themeColor="text1"/>
        </w:rPr>
        <w:t>（論著</w:t>
      </w:r>
      <w:r w:rsidR="001855FC" w:rsidRPr="006620F0">
        <w:rPr>
          <w:rFonts w:ascii="標楷體" w:eastAsia="標楷體" w:hAnsi="標楷體"/>
          <w:color w:val="000000" w:themeColor="text1"/>
          <w:spacing w:val="-29"/>
        </w:rPr>
        <w:t>）</w:t>
      </w:r>
      <w:r w:rsidR="001855FC" w:rsidRPr="006620F0">
        <w:rPr>
          <w:rFonts w:ascii="標楷體" w:eastAsia="標楷體" w:hAnsi="標楷體"/>
          <w:color w:val="000000" w:themeColor="text1"/>
          <w:spacing w:val="-5"/>
        </w:rPr>
        <w:t>資料，感謝國家教育研究院同意使用『臺灣學生學習成就評量資料庫（資料年度）</w:t>
      </w:r>
      <w:r w:rsidR="00431AD7" w:rsidRPr="006620F0">
        <w:rPr>
          <w:rFonts w:eastAsia="標楷體" w:hint="eastAsia"/>
          <w:color w:val="000000" w:themeColor="text1"/>
        </w:rPr>
        <w:t>/</w:t>
      </w:r>
      <w:r w:rsidR="001855FC" w:rsidRPr="006620F0">
        <w:rPr>
          <w:rFonts w:ascii="標楷體" w:eastAsia="標楷體" w:hAnsi="標楷體"/>
          <w:color w:val="000000" w:themeColor="text1"/>
          <w:spacing w:val="-5"/>
        </w:rPr>
        <w:t>協助縣市辦理學力檢測（資料年度</w:t>
      </w:r>
      <w:r w:rsidR="001855FC" w:rsidRPr="006620F0">
        <w:rPr>
          <w:rFonts w:ascii="標楷體" w:eastAsia="標楷體" w:hAnsi="標楷體"/>
          <w:color w:val="000000" w:themeColor="text1"/>
          <w:spacing w:val="-84"/>
        </w:rPr>
        <w:t>）</w:t>
      </w:r>
      <w:r w:rsidR="001855FC" w:rsidRPr="006620F0">
        <w:rPr>
          <w:rFonts w:ascii="標楷體" w:eastAsia="標楷體" w:hAnsi="標楷體"/>
          <w:color w:val="000000" w:themeColor="text1"/>
          <w:spacing w:val="-17"/>
        </w:rPr>
        <w:t>』資料</w:t>
      </w:r>
      <w:r w:rsidR="001855FC" w:rsidRPr="006620F0">
        <w:rPr>
          <w:rFonts w:ascii="標楷體" w:eastAsia="標楷體" w:hAnsi="標楷體" w:hint="eastAsia"/>
          <w:color w:val="000000" w:themeColor="text1"/>
          <w:spacing w:val="-17"/>
        </w:rPr>
        <w:t>。</w:t>
      </w:r>
      <w:r w:rsidR="001855FC" w:rsidRPr="006620F0">
        <w:rPr>
          <w:rFonts w:ascii="標楷體" w:eastAsia="標楷體" w:hAnsi="標楷體"/>
          <w:color w:val="000000" w:themeColor="text1"/>
          <w:spacing w:val="-17"/>
        </w:rPr>
        <w:t>」</w:t>
      </w:r>
      <w:r w:rsidR="001855FC" w:rsidRPr="006620F0">
        <w:rPr>
          <w:rFonts w:ascii="標楷體" w:eastAsia="標楷體" w:hAnsi="標楷體" w:hint="eastAsia"/>
          <w:color w:val="000000" w:themeColor="text1"/>
          <w:spacing w:val="-17"/>
        </w:rPr>
        <w:t>且</w:t>
      </w:r>
      <w:r w:rsidR="00CF02D9" w:rsidRPr="006620F0">
        <w:rPr>
          <w:rFonts w:eastAsia="標楷體" w:hint="eastAsia"/>
          <w:color w:val="000000" w:themeColor="text1"/>
        </w:rPr>
        <w:t>應</w:t>
      </w:r>
      <w:r w:rsidR="00C43C20" w:rsidRPr="006620F0">
        <w:rPr>
          <w:rFonts w:eastAsia="標楷體"/>
          <w:color w:val="000000" w:themeColor="text1"/>
        </w:rPr>
        <w:t>於出版或發表後</w:t>
      </w:r>
      <w:r w:rsidR="00C43C20" w:rsidRPr="006620F0">
        <w:rPr>
          <w:rFonts w:eastAsia="標楷體"/>
          <w:color w:val="000000" w:themeColor="text1"/>
        </w:rPr>
        <w:t>1</w:t>
      </w:r>
      <w:r w:rsidR="00C43C20" w:rsidRPr="006620F0">
        <w:rPr>
          <w:rFonts w:eastAsia="標楷體"/>
          <w:color w:val="000000" w:themeColor="text1"/>
        </w:rPr>
        <w:t>個月內提供電子檔或抽印（影）</w:t>
      </w:r>
      <w:proofErr w:type="gramStart"/>
      <w:r w:rsidR="00C43C20" w:rsidRPr="006620F0">
        <w:rPr>
          <w:rFonts w:eastAsia="標楷體"/>
          <w:color w:val="000000" w:themeColor="text1"/>
        </w:rPr>
        <w:t>本送</w:t>
      </w:r>
      <w:r w:rsidR="00CE2D66" w:rsidRPr="006620F0">
        <w:rPr>
          <w:rFonts w:eastAsia="標楷體" w:hint="eastAsia"/>
          <w:color w:val="000000" w:themeColor="text1"/>
        </w:rPr>
        <w:t>甲</w:t>
      </w:r>
      <w:proofErr w:type="gramEnd"/>
      <w:r w:rsidR="00CE2D66"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存查，並</w:t>
      </w:r>
      <w:r w:rsidR="00CF02D9" w:rsidRPr="006620F0">
        <w:rPr>
          <w:rFonts w:eastAsia="標楷體" w:hint="eastAsia"/>
          <w:color w:val="000000" w:themeColor="text1"/>
        </w:rPr>
        <w:t>於出版或發表時視為已</w:t>
      </w:r>
      <w:r w:rsidR="00C43C20" w:rsidRPr="006620F0">
        <w:rPr>
          <w:rFonts w:eastAsia="標楷體"/>
          <w:color w:val="000000" w:themeColor="text1"/>
        </w:rPr>
        <w:t>授權本院公告電子檔於網站；未提供者，</w:t>
      </w:r>
      <w:r w:rsidR="009E5AB0" w:rsidRPr="006620F0">
        <w:rPr>
          <w:rFonts w:eastAsia="標楷體" w:hint="eastAsia"/>
          <w:color w:val="000000" w:themeColor="text1"/>
        </w:rPr>
        <w:t>甲</w:t>
      </w:r>
      <w:r w:rsidR="009E5AB0"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得拒絕受理後續申請案。</w:t>
      </w:r>
    </w:p>
    <w:p w14:paraId="0B24EA9E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保證使用本資料，絕不發生任何侵害他人智慧財產權以及窺探他人個人資料之行為，如遇發生有任何違法情事，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應自行承擔一切相關之法律責任。</w:t>
      </w:r>
    </w:p>
    <w:p w14:paraId="224961C1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如因違反本合約之任</w:t>
      </w:r>
      <w:proofErr w:type="gramStart"/>
      <w:r w:rsidR="00C43C20" w:rsidRPr="006620F0">
        <w:rPr>
          <w:rFonts w:eastAsia="標楷體"/>
          <w:color w:val="000000" w:themeColor="text1"/>
        </w:rPr>
        <w:t>一</w:t>
      </w:r>
      <w:proofErr w:type="gramEnd"/>
      <w:r w:rsidR="00C43C20" w:rsidRPr="006620F0">
        <w:rPr>
          <w:rFonts w:eastAsia="標楷體"/>
          <w:color w:val="000000" w:themeColor="text1"/>
        </w:rPr>
        <w:t>條款或法令之規定、或因違反學術倫理時，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得視情節輕重採取下列措施：</w:t>
      </w:r>
    </w:p>
    <w:p w14:paraId="7437DEFC" w14:textId="77777777" w:rsidR="00804B94" w:rsidRPr="006620F0" w:rsidRDefault="00804B94" w:rsidP="00804B94">
      <w:pPr>
        <w:spacing w:line="440" w:lineRule="exact"/>
        <w:ind w:left="540"/>
        <w:jc w:val="both"/>
        <w:rPr>
          <w:rFonts w:eastAsia="標楷體"/>
          <w:color w:val="000000" w:themeColor="text1"/>
        </w:rPr>
      </w:pPr>
    </w:p>
    <w:p w14:paraId="1E725A64" w14:textId="77777777" w:rsidR="00C43C20" w:rsidRPr="006620F0" w:rsidRDefault="008E4561" w:rsidP="009E5AB0">
      <w:pPr>
        <w:numPr>
          <w:ilvl w:val="0"/>
          <w:numId w:val="4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lastRenderedPageBreak/>
        <w:t>永久</w:t>
      </w:r>
      <w:r w:rsidR="009E5AB0" w:rsidRPr="006620F0">
        <w:rPr>
          <w:rFonts w:eastAsia="標楷體" w:hint="eastAsia"/>
          <w:color w:val="000000" w:themeColor="text1"/>
        </w:rPr>
        <w:t>取消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9E5AB0" w:rsidRPr="006620F0">
        <w:rPr>
          <w:rFonts w:eastAsia="標楷體" w:hint="eastAsia"/>
          <w:color w:val="000000" w:themeColor="text1"/>
        </w:rPr>
        <w:t>申請資格，並公布其姓名、服務</w:t>
      </w:r>
      <w:r w:rsidR="009E5AB0" w:rsidRPr="006620F0">
        <w:rPr>
          <w:rFonts w:eastAsia="標楷體"/>
          <w:color w:val="000000" w:themeColor="text1"/>
        </w:rPr>
        <w:t>（就讀）單位</w:t>
      </w:r>
      <w:r w:rsidR="009E5AB0" w:rsidRPr="006620F0">
        <w:rPr>
          <w:rFonts w:eastAsia="標楷體" w:hint="eastAsia"/>
          <w:color w:val="000000" w:themeColor="text1"/>
        </w:rPr>
        <w:t>、職稱，以及違反事項。</w:t>
      </w:r>
    </w:p>
    <w:p w14:paraId="24027716" w14:textId="77777777" w:rsidR="00C43C20" w:rsidRPr="006620F0" w:rsidRDefault="008E4561" w:rsidP="00C43C20">
      <w:pPr>
        <w:numPr>
          <w:ilvl w:val="0"/>
          <w:numId w:val="4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將違反情事通知本資料</w:t>
      </w:r>
      <w:r w:rsidR="00C43C20" w:rsidRPr="006620F0">
        <w:rPr>
          <w:rFonts w:eastAsia="標楷體"/>
          <w:color w:val="000000" w:themeColor="text1"/>
        </w:rPr>
        <w:t>直屬機關及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A77A40" w:rsidRPr="006620F0">
        <w:rPr>
          <w:rFonts w:eastAsia="標楷體" w:hint="eastAsia"/>
          <w:color w:val="000000" w:themeColor="text1"/>
        </w:rPr>
        <w:t>服務</w:t>
      </w:r>
      <w:r w:rsidR="00C43C20" w:rsidRPr="006620F0">
        <w:rPr>
          <w:rFonts w:eastAsia="標楷體"/>
          <w:color w:val="000000" w:themeColor="text1"/>
        </w:rPr>
        <w:t>（就讀）單位。</w:t>
      </w:r>
    </w:p>
    <w:p w14:paraId="32B7E691" w14:textId="73574395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應依研究計畫與目的合理</w:t>
      </w:r>
      <w:r w:rsidR="00C43C20" w:rsidRPr="006620F0">
        <w:rPr>
          <w:rFonts w:eastAsia="標楷體"/>
          <w:color w:val="000000" w:themeColor="text1"/>
        </w:rPr>
        <w:t>使用本資料</w:t>
      </w:r>
      <w:r w:rsidR="00CF02D9" w:rsidRPr="006620F0">
        <w:rPr>
          <w:rFonts w:eastAsia="標楷體" w:hint="eastAsia"/>
          <w:color w:val="000000" w:themeColor="text1"/>
        </w:rPr>
        <w:t>，若</w:t>
      </w:r>
      <w:r w:rsidR="00C43C20" w:rsidRPr="006620F0">
        <w:rPr>
          <w:rFonts w:eastAsia="標楷體"/>
          <w:color w:val="000000" w:themeColor="text1"/>
        </w:rPr>
        <w:t>違反本合約之任</w:t>
      </w:r>
      <w:proofErr w:type="gramStart"/>
      <w:r w:rsidR="00C43C20" w:rsidRPr="006620F0">
        <w:rPr>
          <w:rFonts w:eastAsia="標楷體"/>
          <w:color w:val="000000" w:themeColor="text1"/>
        </w:rPr>
        <w:t>一</w:t>
      </w:r>
      <w:proofErr w:type="gramEnd"/>
      <w:r w:rsidR="00C43C20" w:rsidRPr="006620F0">
        <w:rPr>
          <w:rFonts w:eastAsia="標楷體"/>
          <w:color w:val="000000" w:themeColor="text1"/>
        </w:rPr>
        <w:t>條款或法令之規定，</w:t>
      </w:r>
      <w:proofErr w:type="gramStart"/>
      <w:r w:rsidR="00C43C20" w:rsidRPr="006620F0">
        <w:rPr>
          <w:rFonts w:eastAsia="標楷體"/>
          <w:color w:val="000000" w:themeColor="text1"/>
        </w:rPr>
        <w:t>而</w:t>
      </w:r>
      <w:r w:rsidR="00CF02D9" w:rsidRPr="006620F0">
        <w:rPr>
          <w:rFonts w:eastAsia="標楷體" w:hint="eastAsia"/>
          <w:color w:val="000000" w:themeColor="text1"/>
        </w:rPr>
        <w:t>致</w:t>
      </w:r>
      <w:r w:rsidR="00C439EC" w:rsidRPr="006620F0">
        <w:rPr>
          <w:rFonts w:eastAsia="標楷體" w:hint="eastAsia"/>
          <w:color w:val="000000" w:themeColor="text1"/>
        </w:rPr>
        <w:t>甲方</w:t>
      </w:r>
      <w:proofErr w:type="gramEnd"/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F02D9" w:rsidRPr="006620F0">
        <w:rPr>
          <w:rFonts w:eastAsia="標楷體" w:hint="eastAsia"/>
          <w:color w:val="000000" w:themeColor="text1"/>
        </w:rPr>
        <w:t>受</w:t>
      </w:r>
      <w:r w:rsidR="00C439EC" w:rsidRPr="006620F0">
        <w:rPr>
          <w:rFonts w:eastAsia="標楷體" w:hint="eastAsia"/>
          <w:color w:val="000000" w:themeColor="text1"/>
        </w:rPr>
        <w:t>有</w:t>
      </w:r>
      <w:r w:rsidR="00CF02D9" w:rsidRPr="006620F0">
        <w:rPr>
          <w:rFonts w:eastAsia="標楷體" w:hint="eastAsia"/>
          <w:color w:val="000000" w:themeColor="text1"/>
        </w:rPr>
        <w:t>損</w:t>
      </w:r>
      <w:r w:rsidR="00C439EC" w:rsidRPr="006620F0">
        <w:rPr>
          <w:rFonts w:eastAsia="標楷體" w:hint="eastAsia"/>
          <w:color w:val="000000" w:themeColor="text1"/>
        </w:rPr>
        <w:t>害</w:t>
      </w:r>
      <w:r w:rsidR="00CF02D9" w:rsidRPr="006620F0">
        <w:rPr>
          <w:rFonts w:eastAsia="標楷體" w:hint="eastAsia"/>
          <w:color w:val="000000" w:themeColor="text1"/>
        </w:rPr>
        <w:t>時，須負損害賠償責任；若因違反而</w:t>
      </w:r>
      <w:r w:rsidR="00C43C20" w:rsidRPr="006620F0">
        <w:rPr>
          <w:rFonts w:eastAsia="標楷體"/>
          <w:color w:val="000000" w:themeColor="text1"/>
        </w:rPr>
        <w:t>侵害第三人之權利或財產，或因而導致第三人受有損害者，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應自負損害賠償責任。若該第三人對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提出</w:t>
      </w:r>
      <w:r w:rsidR="00C43C20" w:rsidRPr="006620F0">
        <w:rPr>
          <w:rFonts w:eastAsia="標楷體" w:hint="eastAsia"/>
          <w:color w:val="000000" w:themeColor="text1"/>
        </w:rPr>
        <w:t>民事或刑事訴訟</w:t>
      </w:r>
      <w:r w:rsidR="00C43C20" w:rsidRPr="006620F0">
        <w:rPr>
          <w:rFonts w:eastAsia="標楷體"/>
          <w:color w:val="000000" w:themeColor="text1"/>
        </w:rPr>
        <w:t>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同意</w:t>
      </w:r>
      <w:r w:rsidR="00C43C20" w:rsidRPr="006620F0">
        <w:rPr>
          <w:rFonts w:eastAsia="標楷體" w:hint="eastAsia"/>
          <w:color w:val="000000" w:themeColor="text1"/>
        </w:rPr>
        <w:t>全力協助</w:t>
      </w:r>
      <w:r w:rsidR="00D36A92" w:rsidRPr="006620F0">
        <w:rPr>
          <w:rFonts w:eastAsia="標楷體" w:hint="eastAsia"/>
          <w:color w:val="000000" w:themeColor="text1"/>
        </w:rPr>
        <w:t>甲</w:t>
      </w:r>
      <w:r w:rsidR="00D36A92"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應</w:t>
      </w:r>
      <w:r w:rsidR="00C43C20" w:rsidRPr="006620F0">
        <w:rPr>
          <w:rFonts w:eastAsia="標楷體" w:hint="eastAsia"/>
          <w:color w:val="000000" w:themeColor="text1"/>
        </w:rPr>
        <w:t>訴</w:t>
      </w:r>
      <w:r w:rsidR="00C43C20" w:rsidRPr="006620F0">
        <w:rPr>
          <w:rFonts w:eastAsia="標楷體"/>
          <w:color w:val="000000" w:themeColor="text1"/>
        </w:rPr>
        <w:t>，</w:t>
      </w:r>
      <w:r w:rsidR="00C43C20" w:rsidRPr="006620F0">
        <w:rPr>
          <w:rFonts w:eastAsia="標楷體" w:hint="eastAsia"/>
          <w:color w:val="000000" w:themeColor="text1"/>
        </w:rPr>
        <w:t>並</w:t>
      </w:r>
      <w:r w:rsidR="00C43C20" w:rsidRPr="006620F0">
        <w:rPr>
          <w:rFonts w:eastAsia="標楷體"/>
          <w:color w:val="000000" w:themeColor="text1"/>
        </w:rPr>
        <w:t>單獨負擔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一切律師及行政費用，以確保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不致因而受到任何損害，</w:t>
      </w:r>
      <w:proofErr w:type="gramStart"/>
      <w:r w:rsidR="00C43C20" w:rsidRPr="006620F0">
        <w:rPr>
          <w:rFonts w:eastAsia="標楷體"/>
          <w:color w:val="000000" w:themeColor="text1"/>
        </w:rPr>
        <w:t>若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proofErr w:type="gramEnd"/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因而被判賠償，或依調解、和解、或其他與確定判決有相同效力之執行名義應給付第三人者，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亦應全額負責。</w:t>
      </w:r>
    </w:p>
    <w:p w14:paraId="54150E35" w14:textId="77777777" w:rsidR="00C43C20" w:rsidRPr="006620F0" w:rsidRDefault="00C43C20" w:rsidP="00034FE3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39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本合約之效力、釋義及其他未盡事宜悉依中華民國法律及相關規定辦理。</w:t>
      </w:r>
    </w:p>
    <w:p w14:paraId="46CEF6AC" w14:textId="77777777" w:rsidR="00C43C20" w:rsidRPr="006620F0" w:rsidRDefault="00C43C20" w:rsidP="00034FE3">
      <w:pPr>
        <w:tabs>
          <w:tab w:val="num" w:pos="720"/>
        </w:tabs>
        <w:spacing w:line="440" w:lineRule="exact"/>
        <w:ind w:leftChars="225" w:left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本合約所衍生之爭議與訴訟，雙方合意以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所在地之法院為第一審管轄法院。</w:t>
      </w:r>
    </w:p>
    <w:p w14:paraId="0CDA0226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  <w:tab w:val="num" w:pos="72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雙方簽訂本合約乙式二份，各執一份為</w:t>
      </w:r>
      <w:proofErr w:type="gramStart"/>
      <w:r w:rsidRPr="006620F0">
        <w:rPr>
          <w:rFonts w:eastAsia="標楷體"/>
          <w:color w:val="000000" w:themeColor="text1"/>
        </w:rPr>
        <w:t>憑</w:t>
      </w:r>
      <w:proofErr w:type="gramEnd"/>
      <w:r w:rsidRPr="006620F0">
        <w:rPr>
          <w:rFonts w:eastAsia="標楷體"/>
          <w:color w:val="000000" w:themeColor="text1"/>
        </w:rPr>
        <w:t>。</w:t>
      </w:r>
    </w:p>
    <w:p w14:paraId="2291213B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34B49B77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立約人已於合理期間內審閱本合約全部條款內容，茲承諾並簽章如下：</w:t>
      </w:r>
    </w:p>
    <w:p w14:paraId="0FBD0591" w14:textId="77777777" w:rsidR="00C43C20" w:rsidRPr="00AD49EA" w:rsidRDefault="00C43C20" w:rsidP="00C43C20">
      <w:pPr>
        <w:spacing w:line="360" w:lineRule="auto"/>
        <w:jc w:val="both"/>
        <w:rPr>
          <w:rFonts w:eastAsia="標楷體"/>
          <w:color w:val="000000" w:themeColor="text1"/>
          <w:kern w:val="0"/>
          <w:sz w:val="28"/>
          <w:szCs w:val="28"/>
        </w:rPr>
      </w:pPr>
    </w:p>
    <w:p w14:paraId="618B3D47" w14:textId="13CBF2BB" w:rsidR="006875E7" w:rsidRPr="006620F0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6620F0">
        <w:rPr>
          <w:rFonts w:eastAsia="標楷體" w:hint="eastAsia"/>
          <w:color w:val="000000" w:themeColor="text1"/>
          <w:spacing w:val="560"/>
          <w:kern w:val="0"/>
          <w:sz w:val="28"/>
          <w:szCs w:val="28"/>
          <w:fitText w:val="1680" w:id="-1587279867"/>
        </w:rPr>
        <w:t>甲</w:t>
      </w:r>
      <w:r w:rsidRPr="006620F0">
        <w:rPr>
          <w:rFonts w:eastAsia="標楷體" w:hint="eastAsia"/>
          <w:color w:val="000000" w:themeColor="text1"/>
          <w:kern w:val="0"/>
          <w:sz w:val="28"/>
          <w:szCs w:val="28"/>
          <w:fitText w:val="1680" w:id="-1587279867"/>
        </w:rPr>
        <w:t>方</w:t>
      </w:r>
      <w:r w:rsidRPr="006620F0">
        <w:rPr>
          <w:rFonts w:eastAsia="標楷體"/>
          <w:color w:val="000000" w:themeColor="text1"/>
          <w:sz w:val="28"/>
          <w:szCs w:val="28"/>
        </w:rPr>
        <w:t>：國家教育研究院</w:t>
      </w:r>
    </w:p>
    <w:p w14:paraId="35BAB013" w14:textId="66AB7962" w:rsidR="006875E7" w:rsidRPr="006620F0" w:rsidRDefault="006875E7" w:rsidP="006875E7">
      <w:pPr>
        <w:spacing w:line="360" w:lineRule="auto"/>
        <w:jc w:val="both"/>
        <w:rPr>
          <w:rFonts w:eastAsia="標楷體" w:hint="eastAsia"/>
          <w:color w:val="000000" w:themeColor="text1"/>
          <w:sz w:val="28"/>
          <w:szCs w:val="28"/>
        </w:rPr>
      </w:pPr>
      <w:r w:rsidRPr="006620F0">
        <w:rPr>
          <w:rFonts w:eastAsia="標楷體"/>
          <w:color w:val="000000" w:themeColor="text1"/>
          <w:spacing w:val="210"/>
          <w:kern w:val="0"/>
          <w:sz w:val="28"/>
          <w:szCs w:val="28"/>
          <w:fitText w:val="1680" w:id="-1587279869"/>
        </w:rPr>
        <w:t>代表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69"/>
        </w:rPr>
        <w:t>人</w:t>
      </w:r>
      <w:r w:rsidRPr="006620F0">
        <w:rPr>
          <w:rFonts w:eastAsia="標楷體"/>
          <w:color w:val="000000" w:themeColor="text1"/>
          <w:sz w:val="28"/>
          <w:szCs w:val="28"/>
        </w:rPr>
        <w:t>：院長</w:t>
      </w:r>
      <w:r w:rsidR="00CE7E13" w:rsidRPr="00CE7E13">
        <w:rPr>
          <w:rFonts w:eastAsia="標楷體" w:hint="eastAsia"/>
          <w:color w:val="000000" w:themeColor="text1"/>
          <w:sz w:val="28"/>
          <w:szCs w:val="28"/>
        </w:rPr>
        <w:t>林從一</w:t>
      </w:r>
    </w:p>
    <w:p w14:paraId="5601963A" w14:textId="4394F134" w:rsidR="006875E7" w:rsidRPr="006620F0" w:rsidRDefault="006875E7" w:rsidP="006875E7">
      <w:pPr>
        <w:spacing w:line="360" w:lineRule="auto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  <w:spacing w:val="560"/>
          <w:kern w:val="0"/>
          <w:sz w:val="28"/>
          <w:szCs w:val="28"/>
          <w:fitText w:val="1680" w:id="-1587279868"/>
        </w:rPr>
        <w:t>地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68"/>
        </w:rPr>
        <w:t>址</w:t>
      </w:r>
      <w:r w:rsidRPr="006620F0">
        <w:rPr>
          <w:rFonts w:eastAsia="標楷體"/>
          <w:color w:val="000000" w:themeColor="text1"/>
          <w:sz w:val="28"/>
          <w:szCs w:val="28"/>
        </w:rPr>
        <w:t>：新北市三峽區三樹路</w:t>
      </w:r>
      <w:r w:rsidRPr="006620F0">
        <w:rPr>
          <w:rFonts w:eastAsia="標楷體"/>
          <w:color w:val="000000" w:themeColor="text1"/>
          <w:sz w:val="28"/>
          <w:szCs w:val="28"/>
        </w:rPr>
        <w:t>2</w:t>
      </w:r>
      <w:r w:rsidRPr="006620F0">
        <w:rPr>
          <w:rFonts w:eastAsia="標楷體"/>
          <w:color w:val="000000" w:themeColor="text1"/>
          <w:sz w:val="28"/>
          <w:szCs w:val="28"/>
        </w:rPr>
        <w:t>號</w:t>
      </w:r>
    </w:p>
    <w:p w14:paraId="15ED1A4C" w14:textId="77777777" w:rsidR="00C43C20" w:rsidRPr="00AD49EA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44168650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 w:hint="eastAsia"/>
          <w:color w:val="000000" w:themeColor="text1"/>
          <w:spacing w:val="560"/>
          <w:kern w:val="0"/>
          <w:sz w:val="28"/>
          <w:szCs w:val="28"/>
          <w:fitText w:val="1680" w:id="-1587279866"/>
        </w:rPr>
        <w:t>乙</w:t>
      </w:r>
      <w:r w:rsidRPr="006620F0">
        <w:rPr>
          <w:rFonts w:eastAsia="標楷體" w:hint="eastAsia"/>
          <w:color w:val="000000" w:themeColor="text1"/>
          <w:kern w:val="0"/>
          <w:sz w:val="28"/>
          <w:szCs w:val="28"/>
          <w:fitText w:val="1680" w:id="-1587279866"/>
        </w:rPr>
        <w:t>方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005F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  <w:r w:rsidRPr="00AD49EA">
        <w:rPr>
          <w:rFonts w:eastAsia="標楷體"/>
          <w:color w:val="000000" w:themeColor="text1"/>
        </w:rPr>
        <w:t>（親筆簽名</w:t>
      </w:r>
      <w:r w:rsidRPr="00AD49EA">
        <w:rPr>
          <w:rFonts w:eastAsia="標楷體" w:hint="eastAsia"/>
          <w:color w:val="000000" w:themeColor="text1"/>
        </w:rPr>
        <w:t>或</w:t>
      </w:r>
      <w:r w:rsidRPr="00AD49EA">
        <w:rPr>
          <w:rFonts w:eastAsia="標楷體"/>
          <w:color w:val="000000" w:themeColor="text1"/>
        </w:rPr>
        <w:t>蓋私章）</w:t>
      </w:r>
    </w:p>
    <w:p w14:paraId="2F2B8773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pacing w:val="35"/>
          <w:kern w:val="0"/>
          <w:sz w:val="28"/>
          <w:szCs w:val="28"/>
          <w:fitText w:val="1680" w:id="-1587279872"/>
        </w:rPr>
        <w:t>身分證字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72"/>
        </w:rPr>
        <w:t>號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33F81F32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單位</w:t>
      </w: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/</w:t>
      </w: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職</w:t>
      </w:r>
      <w:r w:rsidRPr="006620F0">
        <w:rPr>
          <w:rFonts w:eastAsia="標楷體"/>
          <w:color w:val="000000" w:themeColor="text1"/>
          <w:spacing w:val="2"/>
          <w:w w:val="92"/>
          <w:kern w:val="0"/>
          <w:sz w:val="28"/>
          <w:szCs w:val="28"/>
          <w:fitText w:val="1680" w:id="-1587279871"/>
        </w:rPr>
        <w:t>稱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50D18187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z w:val="28"/>
          <w:szCs w:val="28"/>
        </w:rPr>
        <w:t>地</w:t>
      </w:r>
      <w:r w:rsidRPr="006620F0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6620F0">
        <w:rPr>
          <w:rFonts w:eastAsia="標楷體"/>
          <w:color w:val="000000" w:themeColor="text1"/>
          <w:sz w:val="28"/>
          <w:szCs w:val="28"/>
        </w:rPr>
        <w:t>址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1062F302" w14:textId="77777777" w:rsidR="006875E7" w:rsidRPr="00AD49EA" w:rsidRDefault="006875E7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3F115AD5" w14:textId="77777777" w:rsidR="00C43C20" w:rsidRPr="00AD49EA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17D685AF" w14:textId="77777777" w:rsidR="00C4463B" w:rsidRPr="00AD49EA" w:rsidRDefault="00C43C20" w:rsidP="00437DBB">
      <w:pPr>
        <w:spacing w:line="440" w:lineRule="exact"/>
        <w:jc w:val="center"/>
        <w:rPr>
          <w:rFonts w:eastAsia="標楷體"/>
          <w:color w:val="000000" w:themeColor="text1"/>
        </w:rPr>
      </w:pP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中華民國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年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月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16"/>
          <w:kern w:val="0"/>
          <w:sz w:val="28"/>
          <w:szCs w:val="28"/>
          <w:fitText w:val="6000" w:id="1735148293"/>
        </w:rPr>
        <w:t>日</w:t>
      </w:r>
    </w:p>
    <w:sectPr w:rsidR="00C4463B" w:rsidRPr="00AD49EA" w:rsidSect="009A0765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342D" w14:textId="77777777" w:rsidR="009A71E3" w:rsidRDefault="009A71E3" w:rsidP="00535A2D">
      <w:r>
        <w:separator/>
      </w:r>
    </w:p>
  </w:endnote>
  <w:endnote w:type="continuationSeparator" w:id="0">
    <w:p w14:paraId="7DCEB1C4" w14:textId="77777777" w:rsidR="009A71E3" w:rsidRDefault="009A71E3" w:rsidP="005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2C6" w14:textId="77777777" w:rsidR="00CF50D2" w:rsidRDefault="00CF50D2" w:rsidP="00704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BA7312" w14:textId="77777777" w:rsidR="00CF50D2" w:rsidRDefault="00CF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F2BD" w14:textId="2A821A01" w:rsidR="00CF50D2" w:rsidRDefault="00CF50D2" w:rsidP="00704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311">
      <w:rPr>
        <w:rStyle w:val="a5"/>
        <w:noProof/>
      </w:rPr>
      <w:t>1</w:t>
    </w:r>
    <w:r>
      <w:rPr>
        <w:rStyle w:val="a5"/>
      </w:rPr>
      <w:fldChar w:fldCharType="end"/>
    </w:r>
  </w:p>
  <w:p w14:paraId="56A01B5E" w14:textId="77777777" w:rsidR="00CF50D2" w:rsidRDefault="00CF50D2" w:rsidP="007047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795F" w14:textId="77777777" w:rsidR="009A71E3" w:rsidRDefault="009A71E3" w:rsidP="00535A2D">
      <w:r>
        <w:separator/>
      </w:r>
    </w:p>
  </w:footnote>
  <w:footnote w:type="continuationSeparator" w:id="0">
    <w:p w14:paraId="3FD88348" w14:textId="77777777" w:rsidR="009A71E3" w:rsidRDefault="009A71E3" w:rsidP="0053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EAC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FA2E97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51059D"/>
    <w:multiLevelType w:val="hybridMultilevel"/>
    <w:tmpl w:val="31829508"/>
    <w:lvl w:ilvl="0" w:tplc="8004B9D8">
      <w:start w:val="1"/>
      <w:numFmt w:val="taiwaneseCountingThousand"/>
      <w:lvlText w:val="（%1）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223E5B43"/>
    <w:multiLevelType w:val="hybridMultilevel"/>
    <w:tmpl w:val="B128FEAA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4C7F3F"/>
    <w:multiLevelType w:val="hybridMultilevel"/>
    <w:tmpl w:val="144858A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2B369E8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FE51971"/>
    <w:multiLevelType w:val="hybridMultilevel"/>
    <w:tmpl w:val="144858A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0A4459F"/>
    <w:multiLevelType w:val="hybridMultilevel"/>
    <w:tmpl w:val="4872C464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C91348"/>
    <w:multiLevelType w:val="hybridMultilevel"/>
    <w:tmpl w:val="D7882B6A"/>
    <w:lvl w:ilvl="0" w:tplc="E8A45EE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0DA2A0F"/>
    <w:multiLevelType w:val="hybridMultilevel"/>
    <w:tmpl w:val="05C6CD36"/>
    <w:lvl w:ilvl="0" w:tplc="31EED8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7084B39"/>
    <w:multiLevelType w:val="hybridMultilevel"/>
    <w:tmpl w:val="DAA20178"/>
    <w:lvl w:ilvl="0" w:tplc="F04424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F6ACC82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CDD752F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D725BC8"/>
    <w:multiLevelType w:val="hybridMultilevel"/>
    <w:tmpl w:val="D7882B6A"/>
    <w:lvl w:ilvl="0" w:tplc="E8A45E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AB33DF"/>
    <w:multiLevelType w:val="hybridMultilevel"/>
    <w:tmpl w:val="668EE226"/>
    <w:lvl w:ilvl="0" w:tplc="8EBA1C36">
      <w:start w:val="1"/>
      <w:numFmt w:val="taiwaneseCountingThousand"/>
      <w:lvlText w:val="%1、"/>
      <w:lvlJc w:val="left"/>
      <w:pPr>
        <w:tabs>
          <w:tab w:val="num" w:pos="-34"/>
        </w:tabs>
        <w:ind w:left="-34" w:hanging="720"/>
      </w:pPr>
      <w:rPr>
        <w:rFonts w:ascii="華康標楷體"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"/>
        </w:tabs>
        <w:ind w:left="2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6"/>
        </w:tabs>
        <w:ind w:left="6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6"/>
        </w:tabs>
        <w:ind w:left="11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46"/>
        </w:tabs>
        <w:ind w:left="16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6"/>
        </w:tabs>
        <w:ind w:left="21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6"/>
        </w:tabs>
        <w:ind w:left="26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86"/>
        </w:tabs>
        <w:ind w:left="30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6"/>
        </w:tabs>
        <w:ind w:left="3566" w:hanging="480"/>
      </w:pPr>
    </w:lvl>
  </w:abstractNum>
  <w:abstractNum w:abstractNumId="14" w15:restartNumberingAfterBreak="0">
    <w:nsid w:val="62924D46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55711E3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57E6378"/>
    <w:multiLevelType w:val="hybridMultilevel"/>
    <w:tmpl w:val="5428EE3A"/>
    <w:lvl w:ilvl="0" w:tplc="57D269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43717A"/>
    <w:multiLevelType w:val="hybridMultilevel"/>
    <w:tmpl w:val="546AD1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A2"/>
    <w:rsid w:val="0000135D"/>
    <w:rsid w:val="00004A58"/>
    <w:rsid w:val="00021874"/>
    <w:rsid w:val="00022626"/>
    <w:rsid w:val="00024336"/>
    <w:rsid w:val="00034FE3"/>
    <w:rsid w:val="00037D3F"/>
    <w:rsid w:val="000407C5"/>
    <w:rsid w:val="0004526C"/>
    <w:rsid w:val="00053021"/>
    <w:rsid w:val="00055F95"/>
    <w:rsid w:val="00065566"/>
    <w:rsid w:val="00077AFE"/>
    <w:rsid w:val="00085860"/>
    <w:rsid w:val="00093119"/>
    <w:rsid w:val="0009503A"/>
    <w:rsid w:val="000A3607"/>
    <w:rsid w:val="000A60D8"/>
    <w:rsid w:val="000A7FD8"/>
    <w:rsid w:val="000C2AD7"/>
    <w:rsid w:val="000E30D8"/>
    <w:rsid w:val="000F2871"/>
    <w:rsid w:val="000F3827"/>
    <w:rsid w:val="0010047D"/>
    <w:rsid w:val="001051D3"/>
    <w:rsid w:val="001103BE"/>
    <w:rsid w:val="00110BD3"/>
    <w:rsid w:val="00115C68"/>
    <w:rsid w:val="00120A90"/>
    <w:rsid w:val="0013235C"/>
    <w:rsid w:val="0013270D"/>
    <w:rsid w:val="00150B05"/>
    <w:rsid w:val="0015276F"/>
    <w:rsid w:val="001855FC"/>
    <w:rsid w:val="00192DB1"/>
    <w:rsid w:val="001944FA"/>
    <w:rsid w:val="001A50FA"/>
    <w:rsid w:val="001B4DDC"/>
    <w:rsid w:val="001C5868"/>
    <w:rsid w:val="001D1E04"/>
    <w:rsid w:val="001F74BE"/>
    <w:rsid w:val="001F7A28"/>
    <w:rsid w:val="00201FA4"/>
    <w:rsid w:val="00207645"/>
    <w:rsid w:val="00222EE9"/>
    <w:rsid w:val="00223670"/>
    <w:rsid w:val="0023356D"/>
    <w:rsid w:val="00286E53"/>
    <w:rsid w:val="002A394D"/>
    <w:rsid w:val="002C69F2"/>
    <w:rsid w:val="002E26EA"/>
    <w:rsid w:val="002E5014"/>
    <w:rsid w:val="002F05F8"/>
    <w:rsid w:val="002F3FD1"/>
    <w:rsid w:val="002F526A"/>
    <w:rsid w:val="002F7369"/>
    <w:rsid w:val="00307544"/>
    <w:rsid w:val="003171A2"/>
    <w:rsid w:val="003176CF"/>
    <w:rsid w:val="0032622F"/>
    <w:rsid w:val="003365F0"/>
    <w:rsid w:val="003423F5"/>
    <w:rsid w:val="00347585"/>
    <w:rsid w:val="00351CAD"/>
    <w:rsid w:val="00366037"/>
    <w:rsid w:val="0036653A"/>
    <w:rsid w:val="003738AF"/>
    <w:rsid w:val="0038149E"/>
    <w:rsid w:val="00383610"/>
    <w:rsid w:val="0039470C"/>
    <w:rsid w:val="003977AA"/>
    <w:rsid w:val="003979FF"/>
    <w:rsid w:val="003A4996"/>
    <w:rsid w:val="003A5B22"/>
    <w:rsid w:val="003E4D42"/>
    <w:rsid w:val="003E51DB"/>
    <w:rsid w:val="003F0AFE"/>
    <w:rsid w:val="00402879"/>
    <w:rsid w:val="00431AD7"/>
    <w:rsid w:val="00437DBB"/>
    <w:rsid w:val="004447F6"/>
    <w:rsid w:val="004532A2"/>
    <w:rsid w:val="00464E24"/>
    <w:rsid w:val="00475D78"/>
    <w:rsid w:val="0048417B"/>
    <w:rsid w:val="00497347"/>
    <w:rsid w:val="004C040F"/>
    <w:rsid w:val="004D73F9"/>
    <w:rsid w:val="004F0802"/>
    <w:rsid w:val="00501720"/>
    <w:rsid w:val="0050227D"/>
    <w:rsid w:val="00502A57"/>
    <w:rsid w:val="005034CF"/>
    <w:rsid w:val="00504465"/>
    <w:rsid w:val="005349FB"/>
    <w:rsid w:val="00535A2D"/>
    <w:rsid w:val="00541473"/>
    <w:rsid w:val="0055013A"/>
    <w:rsid w:val="00563018"/>
    <w:rsid w:val="00580B80"/>
    <w:rsid w:val="0059721D"/>
    <w:rsid w:val="005A5311"/>
    <w:rsid w:val="005A695B"/>
    <w:rsid w:val="005A7A08"/>
    <w:rsid w:val="005A7B15"/>
    <w:rsid w:val="005C5ED0"/>
    <w:rsid w:val="00627992"/>
    <w:rsid w:val="00633696"/>
    <w:rsid w:val="006349D9"/>
    <w:rsid w:val="00636C06"/>
    <w:rsid w:val="00643720"/>
    <w:rsid w:val="006509D7"/>
    <w:rsid w:val="00653EE0"/>
    <w:rsid w:val="006620F0"/>
    <w:rsid w:val="00686BD4"/>
    <w:rsid w:val="006875E7"/>
    <w:rsid w:val="00694C54"/>
    <w:rsid w:val="006A47FA"/>
    <w:rsid w:val="006A5577"/>
    <w:rsid w:val="006A6FE0"/>
    <w:rsid w:val="006B050B"/>
    <w:rsid w:val="006B5441"/>
    <w:rsid w:val="006F2DC7"/>
    <w:rsid w:val="006F6456"/>
    <w:rsid w:val="00701486"/>
    <w:rsid w:val="00704743"/>
    <w:rsid w:val="00710729"/>
    <w:rsid w:val="00712AFB"/>
    <w:rsid w:val="00722270"/>
    <w:rsid w:val="007225FB"/>
    <w:rsid w:val="0072706A"/>
    <w:rsid w:val="00747A81"/>
    <w:rsid w:val="0075182A"/>
    <w:rsid w:val="00756F04"/>
    <w:rsid w:val="00763340"/>
    <w:rsid w:val="0076354F"/>
    <w:rsid w:val="00763A25"/>
    <w:rsid w:val="007649EF"/>
    <w:rsid w:val="007663D6"/>
    <w:rsid w:val="00767406"/>
    <w:rsid w:val="00787265"/>
    <w:rsid w:val="00787FA5"/>
    <w:rsid w:val="007967A5"/>
    <w:rsid w:val="007A156E"/>
    <w:rsid w:val="007B0CEA"/>
    <w:rsid w:val="007B12C2"/>
    <w:rsid w:val="007B15BB"/>
    <w:rsid w:val="007E734D"/>
    <w:rsid w:val="00804B94"/>
    <w:rsid w:val="00813EC3"/>
    <w:rsid w:val="008220FC"/>
    <w:rsid w:val="00833F88"/>
    <w:rsid w:val="0083436F"/>
    <w:rsid w:val="00863025"/>
    <w:rsid w:val="00863626"/>
    <w:rsid w:val="00873D4B"/>
    <w:rsid w:val="00873D82"/>
    <w:rsid w:val="00875357"/>
    <w:rsid w:val="008768AA"/>
    <w:rsid w:val="00877ECE"/>
    <w:rsid w:val="00880D51"/>
    <w:rsid w:val="0088515C"/>
    <w:rsid w:val="008A616A"/>
    <w:rsid w:val="008B4370"/>
    <w:rsid w:val="008B463A"/>
    <w:rsid w:val="008C4B07"/>
    <w:rsid w:val="008C4EB9"/>
    <w:rsid w:val="008E1B51"/>
    <w:rsid w:val="008E269C"/>
    <w:rsid w:val="008E4221"/>
    <w:rsid w:val="008E4561"/>
    <w:rsid w:val="008E791E"/>
    <w:rsid w:val="00901E40"/>
    <w:rsid w:val="00902C28"/>
    <w:rsid w:val="009124C8"/>
    <w:rsid w:val="00913D2B"/>
    <w:rsid w:val="009270E2"/>
    <w:rsid w:val="00935E30"/>
    <w:rsid w:val="009530D3"/>
    <w:rsid w:val="00956E14"/>
    <w:rsid w:val="00963A80"/>
    <w:rsid w:val="00976660"/>
    <w:rsid w:val="00993196"/>
    <w:rsid w:val="009935D4"/>
    <w:rsid w:val="00996506"/>
    <w:rsid w:val="009A0765"/>
    <w:rsid w:val="009A71E3"/>
    <w:rsid w:val="009C2F63"/>
    <w:rsid w:val="009D7140"/>
    <w:rsid w:val="009E02D8"/>
    <w:rsid w:val="009E5AB0"/>
    <w:rsid w:val="009F6588"/>
    <w:rsid w:val="009F6BBE"/>
    <w:rsid w:val="00A005FF"/>
    <w:rsid w:val="00A06850"/>
    <w:rsid w:val="00A06B3C"/>
    <w:rsid w:val="00A24DAE"/>
    <w:rsid w:val="00A272B6"/>
    <w:rsid w:val="00A53386"/>
    <w:rsid w:val="00A53730"/>
    <w:rsid w:val="00A53F9B"/>
    <w:rsid w:val="00A54235"/>
    <w:rsid w:val="00A6610E"/>
    <w:rsid w:val="00A76908"/>
    <w:rsid w:val="00A77A40"/>
    <w:rsid w:val="00A938B3"/>
    <w:rsid w:val="00A97220"/>
    <w:rsid w:val="00AA2B59"/>
    <w:rsid w:val="00AA6A2C"/>
    <w:rsid w:val="00AB353B"/>
    <w:rsid w:val="00AC0216"/>
    <w:rsid w:val="00AC1D10"/>
    <w:rsid w:val="00AD0866"/>
    <w:rsid w:val="00AD49EA"/>
    <w:rsid w:val="00AD61B9"/>
    <w:rsid w:val="00B23F0F"/>
    <w:rsid w:val="00B30170"/>
    <w:rsid w:val="00B34B76"/>
    <w:rsid w:val="00B41F9D"/>
    <w:rsid w:val="00B4364B"/>
    <w:rsid w:val="00B47040"/>
    <w:rsid w:val="00B6135C"/>
    <w:rsid w:val="00B629D9"/>
    <w:rsid w:val="00B754D7"/>
    <w:rsid w:val="00B92F79"/>
    <w:rsid w:val="00BA42AB"/>
    <w:rsid w:val="00BB4FF1"/>
    <w:rsid w:val="00BB7CAD"/>
    <w:rsid w:val="00BC1F0F"/>
    <w:rsid w:val="00BD237B"/>
    <w:rsid w:val="00BD26A1"/>
    <w:rsid w:val="00BD563B"/>
    <w:rsid w:val="00BE74D6"/>
    <w:rsid w:val="00BF2653"/>
    <w:rsid w:val="00BF44CB"/>
    <w:rsid w:val="00C20E79"/>
    <w:rsid w:val="00C22894"/>
    <w:rsid w:val="00C355A9"/>
    <w:rsid w:val="00C43314"/>
    <w:rsid w:val="00C439EC"/>
    <w:rsid w:val="00C43C20"/>
    <w:rsid w:val="00C4463B"/>
    <w:rsid w:val="00C51BA8"/>
    <w:rsid w:val="00C56DBE"/>
    <w:rsid w:val="00C72E61"/>
    <w:rsid w:val="00CB0B8C"/>
    <w:rsid w:val="00CC285E"/>
    <w:rsid w:val="00CC559C"/>
    <w:rsid w:val="00CC7F22"/>
    <w:rsid w:val="00CE2D66"/>
    <w:rsid w:val="00CE7E13"/>
    <w:rsid w:val="00CF02D9"/>
    <w:rsid w:val="00CF3974"/>
    <w:rsid w:val="00CF50D2"/>
    <w:rsid w:val="00D01F5C"/>
    <w:rsid w:val="00D02C0D"/>
    <w:rsid w:val="00D06DEF"/>
    <w:rsid w:val="00D34D47"/>
    <w:rsid w:val="00D36A92"/>
    <w:rsid w:val="00D60B5E"/>
    <w:rsid w:val="00D62FCA"/>
    <w:rsid w:val="00D72DB0"/>
    <w:rsid w:val="00D72E08"/>
    <w:rsid w:val="00D87846"/>
    <w:rsid w:val="00D90BAD"/>
    <w:rsid w:val="00DB00AF"/>
    <w:rsid w:val="00DB18B9"/>
    <w:rsid w:val="00DD0D35"/>
    <w:rsid w:val="00E02C7B"/>
    <w:rsid w:val="00E03985"/>
    <w:rsid w:val="00E10B88"/>
    <w:rsid w:val="00E145EC"/>
    <w:rsid w:val="00E24B01"/>
    <w:rsid w:val="00E27C42"/>
    <w:rsid w:val="00E3014C"/>
    <w:rsid w:val="00E52C47"/>
    <w:rsid w:val="00E54D06"/>
    <w:rsid w:val="00E601B2"/>
    <w:rsid w:val="00E731BB"/>
    <w:rsid w:val="00E73A97"/>
    <w:rsid w:val="00E749FF"/>
    <w:rsid w:val="00E830C3"/>
    <w:rsid w:val="00E847E5"/>
    <w:rsid w:val="00E95E45"/>
    <w:rsid w:val="00ED2A55"/>
    <w:rsid w:val="00EE04A6"/>
    <w:rsid w:val="00F039A8"/>
    <w:rsid w:val="00F22145"/>
    <w:rsid w:val="00F52C34"/>
    <w:rsid w:val="00F621F0"/>
    <w:rsid w:val="00F66631"/>
    <w:rsid w:val="00F70681"/>
    <w:rsid w:val="00F71651"/>
    <w:rsid w:val="00F741AD"/>
    <w:rsid w:val="00FB5C22"/>
    <w:rsid w:val="00FB7366"/>
    <w:rsid w:val="00FC4B62"/>
    <w:rsid w:val="00FC507C"/>
    <w:rsid w:val="00FC63E1"/>
    <w:rsid w:val="00FC6AF0"/>
    <w:rsid w:val="00FD315E"/>
    <w:rsid w:val="00FD63B7"/>
    <w:rsid w:val="00FD7A20"/>
    <w:rsid w:val="00FF278B"/>
    <w:rsid w:val="00FF380E"/>
    <w:rsid w:val="00FF5530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ADC30"/>
  <w15:chartTrackingRefBased/>
  <w15:docId w15:val="{387F1DC2-5E6E-4171-96D8-48A7644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02D8"/>
  </w:style>
  <w:style w:type="paragraph" w:styleId="a6">
    <w:name w:val="header"/>
    <w:basedOn w:val="a"/>
    <w:link w:val="a7"/>
    <w:rsid w:val="008E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E1B51"/>
    <w:rPr>
      <w:kern w:val="2"/>
    </w:rPr>
  </w:style>
  <w:style w:type="paragraph" w:styleId="a8">
    <w:name w:val="Balloon Text"/>
    <w:basedOn w:val="a"/>
    <w:link w:val="a9"/>
    <w:rsid w:val="00F2214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214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C72E61"/>
    <w:rPr>
      <w:sz w:val="18"/>
      <w:szCs w:val="18"/>
    </w:rPr>
  </w:style>
  <w:style w:type="paragraph" w:styleId="ab">
    <w:name w:val="annotation text"/>
    <w:basedOn w:val="a"/>
    <w:link w:val="ac"/>
    <w:rsid w:val="00C72E61"/>
  </w:style>
  <w:style w:type="character" w:customStyle="1" w:styleId="ac">
    <w:name w:val="註解文字 字元"/>
    <w:link w:val="ab"/>
    <w:rsid w:val="00C72E6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72E61"/>
    <w:rPr>
      <w:b/>
      <w:bCs/>
    </w:rPr>
  </w:style>
  <w:style w:type="character" w:customStyle="1" w:styleId="ae">
    <w:name w:val="註解主旨 字元"/>
    <w:link w:val="ad"/>
    <w:rsid w:val="00C72E61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B0B8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8B463A"/>
    <w:pPr>
      <w:ind w:leftChars="200" w:left="480"/>
    </w:pPr>
    <w:rPr>
      <w:rFonts w:ascii="Calibri" w:hAnsi="Calibri"/>
      <w:szCs w:val="22"/>
    </w:rPr>
  </w:style>
  <w:style w:type="paragraph" w:styleId="af1">
    <w:name w:val="footnote text"/>
    <w:basedOn w:val="a"/>
    <w:link w:val="af2"/>
    <w:rsid w:val="00E3014C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rsid w:val="00E3014C"/>
    <w:rPr>
      <w:kern w:val="2"/>
    </w:rPr>
  </w:style>
  <w:style w:type="character" w:styleId="af3">
    <w:name w:val="footnote reference"/>
    <w:rsid w:val="00E3014C"/>
    <w:rPr>
      <w:vertAlign w:val="superscript"/>
    </w:rPr>
  </w:style>
  <w:style w:type="character" w:customStyle="1" w:styleId="style2">
    <w:name w:val="style2"/>
    <w:rsid w:val="00E3014C"/>
  </w:style>
  <w:style w:type="paragraph" w:customStyle="1" w:styleId="af4">
    <w:name w:val="中標"/>
    <w:basedOn w:val="a"/>
    <w:rsid w:val="009124C8"/>
    <w:pPr>
      <w:spacing w:before="240" w:after="240"/>
      <w:ind w:firstLine="403"/>
      <w:jc w:val="both"/>
    </w:pPr>
    <w:rPr>
      <w:rFonts w:eastAsia="標楷體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F386-9F63-4C43-956E-E153739D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1205</Characters>
  <Application>Microsoft Office Word</Application>
  <DocSecurity>0</DocSecurity>
  <Lines>10</Lines>
  <Paragraphs>2</Paragraphs>
  <ScaleCrop>false</ScaleCrop>
  <Company>  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附件3_國家教育研究院學生學習成就資料使用合約書</dc:title>
  <dc:subject/>
  <dc:creator>polly</dc:creator>
  <cp:keywords/>
  <dc:description/>
  <cp:lastModifiedBy>user</cp:lastModifiedBy>
  <cp:revision>2</cp:revision>
  <cp:lastPrinted>2022-04-20T00:39:00Z</cp:lastPrinted>
  <dcterms:created xsi:type="dcterms:W3CDTF">2024-11-01T03:00:00Z</dcterms:created>
  <dcterms:modified xsi:type="dcterms:W3CDTF">2024-11-01T03:00:00Z</dcterms:modified>
</cp:coreProperties>
</file>